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F" w:rsidRDefault="00E64EDF" w:rsidP="00E64EDF">
      <w:pPr>
        <w:ind w:left="1134"/>
      </w:pPr>
    </w:p>
    <w:p w:rsidR="00E64EDF" w:rsidRDefault="00E64EDF" w:rsidP="00E64EDF">
      <w:pPr>
        <w:ind w:left="1134"/>
      </w:pPr>
    </w:p>
    <w:p w:rsidR="00E64EDF" w:rsidRDefault="00E64EDF" w:rsidP="00E64EDF">
      <w:pPr>
        <w:ind w:left="1134"/>
        <w:rPr>
          <w:b/>
          <w:sz w:val="32"/>
        </w:rPr>
      </w:pPr>
      <w:r w:rsidRPr="00E64EDF">
        <w:rPr>
          <w:b/>
          <w:sz w:val="32"/>
        </w:rPr>
        <w:t xml:space="preserve">Lugi </w:t>
      </w:r>
      <w:r>
        <w:rPr>
          <w:b/>
          <w:sz w:val="32"/>
        </w:rPr>
        <w:t xml:space="preserve">Rugbyklubbs </w:t>
      </w:r>
      <w:r w:rsidR="0068403D">
        <w:rPr>
          <w:b/>
          <w:sz w:val="32"/>
        </w:rPr>
        <w:t>Årsmöte 2014</w:t>
      </w:r>
    </w:p>
    <w:p w:rsidR="00E64EDF" w:rsidRPr="00E64EDF" w:rsidRDefault="00E64EDF" w:rsidP="00E64EDF">
      <w:pPr>
        <w:ind w:left="1134"/>
        <w:rPr>
          <w:b/>
          <w:sz w:val="32"/>
        </w:rPr>
      </w:pPr>
    </w:p>
    <w:p w:rsidR="00E64EDF" w:rsidRPr="00E64EDF" w:rsidRDefault="00E64EDF" w:rsidP="00E64EDF">
      <w:pPr>
        <w:ind w:left="1134"/>
        <w:rPr>
          <w:b/>
        </w:rPr>
      </w:pPr>
      <w:r w:rsidRPr="00E64EDF">
        <w:rPr>
          <w:b/>
        </w:rPr>
        <w:t>Dagordning (i enlighet med stadgarna)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1. </w:t>
      </w:r>
      <w:r>
        <w:rPr>
          <w:b/>
        </w:rPr>
        <w:tab/>
      </w:r>
      <w:r w:rsidRPr="00E64EDF">
        <w:rPr>
          <w:b/>
        </w:rPr>
        <w:t>Mötets öppnande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2. </w:t>
      </w:r>
      <w:r>
        <w:rPr>
          <w:b/>
        </w:rPr>
        <w:tab/>
      </w:r>
      <w:r w:rsidRPr="00E64EDF">
        <w:rPr>
          <w:b/>
        </w:rPr>
        <w:t>Fastställande av röstlängd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3. </w:t>
      </w:r>
      <w:r>
        <w:rPr>
          <w:b/>
        </w:rPr>
        <w:tab/>
      </w:r>
      <w:r w:rsidRPr="00E64EDF">
        <w:rPr>
          <w:b/>
        </w:rPr>
        <w:t>Val av ordförande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4. </w:t>
      </w:r>
      <w:r>
        <w:rPr>
          <w:b/>
        </w:rPr>
        <w:tab/>
      </w:r>
      <w:r w:rsidRPr="00E64EDF">
        <w:rPr>
          <w:b/>
        </w:rPr>
        <w:t>Val av sekreterare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5. </w:t>
      </w:r>
      <w:r>
        <w:rPr>
          <w:b/>
        </w:rPr>
        <w:tab/>
      </w:r>
      <w:r w:rsidRPr="00E64EDF">
        <w:rPr>
          <w:b/>
        </w:rPr>
        <w:t>Val av justeringsperson tillika rösträknare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6. </w:t>
      </w:r>
      <w:r>
        <w:rPr>
          <w:b/>
        </w:rPr>
        <w:tab/>
      </w:r>
      <w:r w:rsidRPr="00E64EDF">
        <w:rPr>
          <w:b/>
        </w:rPr>
        <w:t>Frågan om årsmötets behöriga utlysande och beslutsmässighet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7. </w:t>
      </w:r>
      <w:r>
        <w:rPr>
          <w:b/>
        </w:rPr>
        <w:tab/>
      </w:r>
      <w:r w:rsidRPr="00E64EDF">
        <w:rPr>
          <w:b/>
        </w:rPr>
        <w:t>Dagordningens godkännande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8. </w:t>
      </w:r>
      <w:r>
        <w:rPr>
          <w:b/>
        </w:rPr>
        <w:tab/>
      </w:r>
      <w:r w:rsidRPr="00E64EDF">
        <w:rPr>
          <w:b/>
        </w:rPr>
        <w:t>Styrelsens verksamhetsberättelse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9. </w:t>
      </w:r>
      <w:r>
        <w:rPr>
          <w:b/>
        </w:rPr>
        <w:tab/>
      </w:r>
      <w:r w:rsidRPr="00E64EDF">
        <w:rPr>
          <w:b/>
        </w:rPr>
        <w:t>Styrelsens förvaltningsberättelse (balans- och resultaträkning)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>10.</w:t>
      </w:r>
      <w:r>
        <w:rPr>
          <w:b/>
        </w:rPr>
        <w:tab/>
      </w:r>
      <w:r w:rsidRPr="00E64EDF">
        <w:rPr>
          <w:b/>
        </w:rPr>
        <w:t>Revisionsberättelsen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11. </w:t>
      </w:r>
      <w:r>
        <w:rPr>
          <w:b/>
        </w:rPr>
        <w:tab/>
      </w:r>
      <w:r w:rsidRPr="00E64EDF">
        <w:rPr>
          <w:b/>
        </w:rPr>
        <w:t>Ansvarsfrihet för styrelsen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12. </w:t>
      </w:r>
      <w:r>
        <w:rPr>
          <w:b/>
        </w:rPr>
        <w:tab/>
      </w:r>
      <w:r w:rsidRPr="00E64EDF">
        <w:rPr>
          <w:b/>
        </w:rPr>
        <w:t>Medlemsavgift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13. </w:t>
      </w:r>
      <w:r>
        <w:rPr>
          <w:b/>
        </w:rPr>
        <w:tab/>
      </w:r>
      <w:r w:rsidRPr="00E64EDF">
        <w:rPr>
          <w:b/>
        </w:rPr>
        <w:t>Val av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 w:firstLine="306"/>
        <w:rPr>
          <w:b/>
        </w:rPr>
      </w:pPr>
      <w:r>
        <w:rPr>
          <w:b/>
        </w:rPr>
        <w:tab/>
      </w:r>
      <w:r w:rsidR="00C11385">
        <w:rPr>
          <w:b/>
        </w:rPr>
        <w:t>a) Ordförande (2</w:t>
      </w:r>
      <w:r w:rsidRPr="00E64EDF">
        <w:rPr>
          <w:b/>
        </w:rPr>
        <w:t xml:space="preserve"> år)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 w:firstLine="306"/>
        <w:rPr>
          <w:b/>
        </w:rPr>
      </w:pPr>
      <w:r>
        <w:rPr>
          <w:b/>
        </w:rPr>
        <w:tab/>
      </w:r>
      <w:r w:rsidRPr="00E64EDF">
        <w:rPr>
          <w:b/>
        </w:rPr>
        <w:t>b) Halva antalet övriga ledamöter (2 år)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 w:firstLine="306"/>
        <w:rPr>
          <w:b/>
        </w:rPr>
      </w:pPr>
      <w:r>
        <w:rPr>
          <w:b/>
        </w:rPr>
        <w:tab/>
      </w:r>
      <w:r w:rsidRPr="00E64EDF">
        <w:rPr>
          <w:b/>
        </w:rPr>
        <w:t>c) Suppleanter (1 år)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 w:firstLine="306"/>
        <w:rPr>
          <w:b/>
        </w:rPr>
      </w:pPr>
      <w:r>
        <w:rPr>
          <w:b/>
        </w:rPr>
        <w:tab/>
      </w:r>
      <w:r w:rsidRPr="00E64EDF">
        <w:rPr>
          <w:b/>
        </w:rPr>
        <w:t xml:space="preserve">d) 2 </w:t>
      </w:r>
      <w:proofErr w:type="spellStart"/>
      <w:r w:rsidRPr="00E64EDF">
        <w:rPr>
          <w:b/>
        </w:rPr>
        <w:t>st</w:t>
      </w:r>
      <w:proofErr w:type="spellEnd"/>
      <w:r w:rsidRPr="00E64EDF">
        <w:rPr>
          <w:b/>
        </w:rPr>
        <w:t xml:space="preserve"> revisorer (1 år)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 w:firstLine="306"/>
        <w:rPr>
          <w:b/>
        </w:rPr>
      </w:pPr>
      <w:r>
        <w:rPr>
          <w:b/>
        </w:rPr>
        <w:tab/>
      </w:r>
      <w:r w:rsidRPr="00E64EDF">
        <w:rPr>
          <w:b/>
        </w:rPr>
        <w:t xml:space="preserve">e) 2 </w:t>
      </w:r>
      <w:proofErr w:type="spellStart"/>
      <w:r w:rsidRPr="00E64EDF">
        <w:rPr>
          <w:b/>
        </w:rPr>
        <w:t>st</w:t>
      </w:r>
      <w:proofErr w:type="spellEnd"/>
      <w:r w:rsidRPr="00E64EDF">
        <w:rPr>
          <w:b/>
        </w:rPr>
        <w:t xml:space="preserve"> ledamöter till valberedningen</w:t>
      </w:r>
    </w:p>
    <w:p w:rsid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 w:rsidRPr="00E64EDF">
        <w:rPr>
          <w:b/>
        </w:rPr>
        <w:t xml:space="preserve">14. </w:t>
      </w:r>
      <w:r>
        <w:rPr>
          <w:b/>
        </w:rPr>
        <w:tab/>
      </w:r>
      <w:r w:rsidRPr="00E64EDF">
        <w:rPr>
          <w:b/>
        </w:rPr>
        <w:t>Behandling av inkomna motioner</w:t>
      </w:r>
    </w:p>
    <w:p w:rsidR="00C11385" w:rsidRPr="00E64EDF" w:rsidRDefault="00C11385" w:rsidP="00C11385">
      <w:pPr>
        <w:tabs>
          <w:tab w:val="left" w:pos="1701"/>
        </w:tabs>
        <w:spacing w:after="0" w:line="360" w:lineRule="auto"/>
        <w:ind w:left="1134"/>
        <w:rPr>
          <w:b/>
        </w:rPr>
      </w:pPr>
      <w:r>
        <w:rPr>
          <w:b/>
        </w:rPr>
        <w:tab/>
        <w:t xml:space="preserve">a) </w:t>
      </w:r>
      <w:r w:rsidRPr="00C11385">
        <w:rPr>
          <w:b/>
        </w:rPr>
        <w:t>Motion till Lugi Rubyklubbs årsmöte angående byte av klubbnamn</w:t>
      </w:r>
    </w:p>
    <w:p w:rsidR="00E64EDF" w:rsidRPr="00E64EDF" w:rsidRDefault="0068403D" w:rsidP="00E64EDF">
      <w:pPr>
        <w:tabs>
          <w:tab w:val="left" w:pos="1701"/>
        </w:tabs>
        <w:spacing w:after="0" w:line="360" w:lineRule="auto"/>
        <w:ind w:left="1134"/>
        <w:rPr>
          <w:b/>
        </w:rPr>
      </w:pPr>
      <w:r>
        <w:rPr>
          <w:b/>
        </w:rPr>
        <w:t>15</w:t>
      </w:r>
      <w:r w:rsidR="00E64EDF" w:rsidRPr="00E64EDF">
        <w:rPr>
          <w:b/>
        </w:rPr>
        <w:t xml:space="preserve">. </w:t>
      </w:r>
      <w:r w:rsidR="00E64EDF">
        <w:rPr>
          <w:b/>
        </w:rPr>
        <w:tab/>
      </w:r>
      <w:r w:rsidR="00E64EDF" w:rsidRPr="00E64EDF">
        <w:rPr>
          <w:b/>
        </w:rPr>
        <w:t>Övriga frågor</w:t>
      </w:r>
    </w:p>
    <w:p w:rsidR="00E64EDF" w:rsidRPr="00E64EDF" w:rsidRDefault="0068403D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>
        <w:rPr>
          <w:b/>
        </w:rPr>
        <w:t>16</w:t>
      </w:r>
      <w:r w:rsidR="00E64EDF" w:rsidRPr="00E64EDF">
        <w:rPr>
          <w:b/>
        </w:rPr>
        <w:t xml:space="preserve">. </w:t>
      </w:r>
      <w:r w:rsidR="00E64EDF">
        <w:rPr>
          <w:b/>
        </w:rPr>
        <w:tab/>
      </w:r>
      <w:proofErr w:type="spellStart"/>
      <w:r w:rsidR="00E64EDF" w:rsidRPr="00E64EDF">
        <w:rPr>
          <w:b/>
          <w:lang w:val="en-US"/>
        </w:rPr>
        <w:t>Mötets</w:t>
      </w:r>
      <w:proofErr w:type="spellEnd"/>
      <w:r w:rsidR="00E64EDF" w:rsidRPr="00E64EDF">
        <w:rPr>
          <w:b/>
          <w:lang w:val="en-US"/>
        </w:rPr>
        <w:t xml:space="preserve"> </w:t>
      </w:r>
      <w:proofErr w:type="spellStart"/>
      <w:r w:rsidR="00E64EDF" w:rsidRPr="00E64EDF">
        <w:rPr>
          <w:b/>
          <w:lang w:val="en-US"/>
        </w:rPr>
        <w:t>avslutande</w:t>
      </w:r>
      <w:proofErr w:type="spellEnd"/>
    </w:p>
    <w:p w:rsidR="00E64EDF" w:rsidRPr="00E64EDF" w:rsidRDefault="00E64EDF" w:rsidP="00E64EDF">
      <w:pPr>
        <w:spacing w:after="0"/>
        <w:ind w:left="1134"/>
        <w:rPr>
          <w:lang w:val="en-US"/>
        </w:rPr>
      </w:pPr>
    </w:p>
    <w:p w:rsidR="00E64EDF" w:rsidRPr="00E64EDF" w:rsidRDefault="00E64EDF" w:rsidP="00E64EDF">
      <w:pPr>
        <w:ind w:left="1134"/>
        <w:rPr>
          <w:lang w:val="en-US"/>
        </w:rPr>
      </w:pPr>
    </w:p>
    <w:p w:rsidR="00E64EDF" w:rsidRDefault="00E64EDF" w:rsidP="00E64EDF">
      <w:pPr>
        <w:spacing w:after="0"/>
        <w:ind w:left="414" w:firstLine="720"/>
        <w:rPr>
          <w:lang w:val="en-US"/>
        </w:rPr>
      </w:pPr>
    </w:p>
    <w:p w:rsidR="00E64EDF" w:rsidRDefault="00E64EDF" w:rsidP="00E64EDF">
      <w:pPr>
        <w:spacing w:after="0"/>
        <w:ind w:left="414" w:firstLine="720"/>
        <w:rPr>
          <w:lang w:val="en-US"/>
        </w:rPr>
      </w:pPr>
    </w:p>
    <w:p w:rsidR="00E64EDF" w:rsidRDefault="00E64EDF" w:rsidP="00E64EDF">
      <w:pPr>
        <w:spacing w:after="0"/>
        <w:ind w:left="414" w:firstLine="720"/>
        <w:rPr>
          <w:lang w:val="en-US"/>
        </w:rPr>
      </w:pPr>
    </w:p>
    <w:p w:rsidR="00E64EDF" w:rsidRDefault="00E64EDF" w:rsidP="00E64EDF">
      <w:pPr>
        <w:spacing w:after="0"/>
        <w:ind w:left="414" w:firstLine="720"/>
        <w:rPr>
          <w:sz w:val="22"/>
          <w:lang w:val="en-US"/>
        </w:rPr>
      </w:pPr>
    </w:p>
    <w:p w:rsidR="00E64EDF" w:rsidRDefault="00E64EDF" w:rsidP="00E64EDF">
      <w:pPr>
        <w:spacing w:after="0"/>
        <w:rPr>
          <w:b/>
          <w:sz w:val="32"/>
          <w:lang w:val="en-US"/>
        </w:rPr>
      </w:pPr>
    </w:p>
    <w:p w:rsidR="00E64EDF" w:rsidRPr="00E64EDF" w:rsidRDefault="00E64EDF" w:rsidP="00E64EDF">
      <w:pPr>
        <w:spacing w:after="0"/>
        <w:ind w:left="414" w:firstLine="720"/>
        <w:rPr>
          <w:b/>
          <w:sz w:val="32"/>
          <w:lang w:val="en-US"/>
        </w:rPr>
      </w:pPr>
      <w:r w:rsidRPr="00E64EDF">
        <w:rPr>
          <w:b/>
          <w:sz w:val="32"/>
          <w:lang w:val="en-US"/>
        </w:rPr>
        <w:t>Lugi Rugby Cl</w:t>
      </w:r>
      <w:r w:rsidR="0068403D">
        <w:rPr>
          <w:b/>
          <w:sz w:val="32"/>
          <w:lang w:val="en-US"/>
        </w:rPr>
        <w:t>ub’s Annual General Meeting 2014</w:t>
      </w:r>
    </w:p>
    <w:p w:rsidR="00E64EDF" w:rsidRDefault="00E64EDF" w:rsidP="00E64EDF">
      <w:pPr>
        <w:spacing w:after="0"/>
        <w:ind w:left="414" w:firstLine="720"/>
        <w:rPr>
          <w:lang w:val="en-US"/>
        </w:rPr>
      </w:pPr>
    </w:p>
    <w:p w:rsidR="00E64EDF" w:rsidRDefault="00E64EDF" w:rsidP="00E64EDF">
      <w:pPr>
        <w:spacing w:after="0"/>
        <w:ind w:left="414" w:firstLine="720"/>
        <w:rPr>
          <w:lang w:val="en-US"/>
        </w:rPr>
      </w:pPr>
    </w:p>
    <w:p w:rsidR="00E64EDF" w:rsidRDefault="00E64EDF" w:rsidP="00E64EDF">
      <w:pPr>
        <w:spacing w:after="0"/>
        <w:ind w:left="414" w:firstLine="720"/>
        <w:rPr>
          <w:b/>
          <w:lang w:val="en-US"/>
        </w:rPr>
      </w:pPr>
    </w:p>
    <w:p w:rsidR="00E64EDF" w:rsidRPr="00E64EDF" w:rsidRDefault="00E64EDF" w:rsidP="00E64EDF">
      <w:pPr>
        <w:spacing w:after="0" w:line="360" w:lineRule="auto"/>
        <w:ind w:left="414" w:firstLine="720"/>
        <w:rPr>
          <w:b/>
          <w:lang w:val="en-US"/>
        </w:rPr>
      </w:pPr>
      <w:r w:rsidRPr="00E64EDF">
        <w:rPr>
          <w:b/>
          <w:lang w:val="en-US"/>
        </w:rPr>
        <w:t>Agenda (according to club constitutions)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1. </w:t>
      </w:r>
      <w:r w:rsidRPr="00E64EDF">
        <w:rPr>
          <w:b/>
          <w:lang w:val="en-US"/>
        </w:rPr>
        <w:tab/>
        <w:t>Opening of meeting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2. </w:t>
      </w:r>
      <w:r w:rsidRPr="00E64EDF">
        <w:rPr>
          <w:b/>
          <w:lang w:val="en-US"/>
        </w:rPr>
        <w:tab/>
        <w:t>Count of eligible voters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3. </w:t>
      </w:r>
      <w:r w:rsidRPr="00E64EDF">
        <w:rPr>
          <w:b/>
          <w:lang w:val="en-US"/>
        </w:rPr>
        <w:tab/>
        <w:t>Election of chairperson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4. </w:t>
      </w:r>
      <w:r w:rsidRPr="00E64EDF">
        <w:rPr>
          <w:b/>
          <w:lang w:val="en-US"/>
        </w:rPr>
        <w:tab/>
        <w:t>Election of secretary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5. </w:t>
      </w:r>
      <w:r w:rsidRPr="00E64EDF">
        <w:rPr>
          <w:b/>
          <w:lang w:val="en-US"/>
        </w:rPr>
        <w:tab/>
        <w:t>Election of minutes-reviewer and vote monitor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6. </w:t>
      </w:r>
      <w:r w:rsidRPr="00E64EDF">
        <w:rPr>
          <w:b/>
          <w:lang w:val="en-US"/>
        </w:rPr>
        <w:tab/>
        <w:t>Decision on if Yearly meeting has been correctly notified of an decision on quorum exist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7. </w:t>
      </w:r>
      <w:r w:rsidRPr="00E64EDF">
        <w:rPr>
          <w:b/>
          <w:lang w:val="en-US"/>
        </w:rPr>
        <w:tab/>
        <w:t>Approval of Agenda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8. </w:t>
      </w:r>
      <w:r w:rsidRPr="00E64EDF">
        <w:rPr>
          <w:b/>
          <w:lang w:val="en-US"/>
        </w:rPr>
        <w:tab/>
        <w:t>Committee’s report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9. </w:t>
      </w:r>
      <w:r w:rsidRPr="00E64EDF">
        <w:rPr>
          <w:b/>
          <w:lang w:val="en-US"/>
        </w:rPr>
        <w:tab/>
        <w:t>Treasurer’s report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10. </w:t>
      </w:r>
      <w:r w:rsidRPr="00E64EDF">
        <w:rPr>
          <w:b/>
          <w:lang w:val="en-US"/>
        </w:rPr>
        <w:tab/>
        <w:t>Audit report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11. </w:t>
      </w:r>
      <w:r w:rsidRPr="00E64EDF">
        <w:rPr>
          <w:b/>
          <w:lang w:val="en-US"/>
        </w:rPr>
        <w:tab/>
        <w:t>Freedom of liability for the committee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12. </w:t>
      </w:r>
      <w:r w:rsidRPr="00E64EDF">
        <w:rPr>
          <w:b/>
          <w:lang w:val="en-US"/>
        </w:rPr>
        <w:tab/>
        <w:t>Membership fee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 xml:space="preserve">13. </w:t>
      </w:r>
      <w:r w:rsidRPr="00E64EDF">
        <w:rPr>
          <w:b/>
          <w:lang w:val="en-US"/>
        </w:rPr>
        <w:tab/>
        <w:t>Election of</w:t>
      </w:r>
    </w:p>
    <w:p w:rsidR="00E64EDF" w:rsidRPr="00E64EDF" w:rsidRDefault="00C11385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>
        <w:rPr>
          <w:b/>
          <w:lang w:val="en-US"/>
        </w:rPr>
        <w:tab/>
        <w:t xml:space="preserve">a. Chairperson </w:t>
      </w:r>
      <w:proofErr w:type="gramStart"/>
      <w:r>
        <w:rPr>
          <w:b/>
          <w:lang w:val="en-US"/>
        </w:rPr>
        <w:t>( 2</w:t>
      </w:r>
      <w:proofErr w:type="gramEnd"/>
      <w:r w:rsidR="00E64EDF" w:rsidRPr="00E64EDF">
        <w:rPr>
          <w:b/>
          <w:lang w:val="en-US"/>
        </w:rPr>
        <w:t xml:space="preserve"> year 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ab/>
        <w:t xml:space="preserve">b. Half the number of general committee members (2 years) 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ab/>
        <w:t>c. Alternate members (1 year)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ab/>
        <w:t xml:space="preserve">d. Auditors </w:t>
      </w:r>
      <w:proofErr w:type="gramStart"/>
      <w:r w:rsidRPr="00E64EDF">
        <w:rPr>
          <w:b/>
          <w:lang w:val="en-US"/>
        </w:rPr>
        <w:t>( 1</w:t>
      </w:r>
      <w:proofErr w:type="gramEnd"/>
      <w:r w:rsidRPr="00E64EDF">
        <w:rPr>
          <w:b/>
          <w:lang w:val="en-US"/>
        </w:rPr>
        <w:t xml:space="preserve"> year)</w:t>
      </w:r>
    </w:p>
    <w:p w:rsidR="00E64EDF" w:rsidRP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ab/>
        <w:t>e. Members of the nominating committee</w:t>
      </w:r>
    </w:p>
    <w:p w:rsidR="00E64EDF" w:rsidRDefault="00E64EDF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 w:rsidRPr="00E64EDF">
        <w:rPr>
          <w:b/>
          <w:lang w:val="en-US"/>
        </w:rPr>
        <w:t>14.</w:t>
      </w:r>
      <w:r w:rsidRPr="00E64EDF">
        <w:rPr>
          <w:b/>
          <w:lang w:val="en-US"/>
        </w:rPr>
        <w:tab/>
        <w:t xml:space="preserve"> Treatment of correctly submitted motions</w:t>
      </w:r>
    </w:p>
    <w:p w:rsidR="00C11385" w:rsidRPr="00C11385" w:rsidRDefault="00C11385" w:rsidP="00C11385">
      <w:pPr>
        <w:tabs>
          <w:tab w:val="left" w:pos="1701"/>
        </w:tabs>
        <w:spacing w:after="0" w:line="360" w:lineRule="auto"/>
        <w:ind w:left="1134"/>
        <w:rPr>
          <w:b/>
        </w:rPr>
      </w:pPr>
      <w:r>
        <w:rPr>
          <w:b/>
          <w:lang w:val="en-US"/>
        </w:rPr>
        <w:tab/>
      </w:r>
      <w:r>
        <w:rPr>
          <w:b/>
        </w:rPr>
        <w:t xml:space="preserve">a) </w:t>
      </w:r>
      <w:r w:rsidRPr="00C11385">
        <w:rPr>
          <w:b/>
        </w:rPr>
        <w:t>Motion till Lugi Rubyklubbs årsmöte angående byte av klubbnamn</w:t>
      </w:r>
    </w:p>
    <w:p w:rsidR="00E64EDF" w:rsidRPr="00E64EDF" w:rsidRDefault="0068403D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>
        <w:rPr>
          <w:b/>
          <w:lang w:val="en-US"/>
        </w:rPr>
        <w:t>15</w:t>
      </w:r>
      <w:r w:rsidR="00E64EDF" w:rsidRPr="00E64EDF">
        <w:rPr>
          <w:b/>
          <w:lang w:val="en-US"/>
        </w:rPr>
        <w:t xml:space="preserve">. </w:t>
      </w:r>
      <w:r w:rsidR="00E64EDF" w:rsidRPr="00E64EDF">
        <w:rPr>
          <w:b/>
          <w:lang w:val="en-US"/>
        </w:rPr>
        <w:tab/>
        <w:t>Any other business</w:t>
      </w:r>
    </w:p>
    <w:p w:rsidR="00E64EDF" w:rsidRPr="00E64EDF" w:rsidRDefault="0068403D" w:rsidP="00E64EDF">
      <w:pPr>
        <w:tabs>
          <w:tab w:val="left" w:pos="1701"/>
        </w:tabs>
        <w:spacing w:after="0" w:line="360" w:lineRule="auto"/>
        <w:ind w:left="1134"/>
        <w:rPr>
          <w:b/>
          <w:lang w:val="en-US"/>
        </w:rPr>
      </w:pPr>
      <w:r>
        <w:rPr>
          <w:b/>
          <w:lang w:val="en-US"/>
        </w:rPr>
        <w:t>16</w:t>
      </w:r>
      <w:r w:rsidR="00E64EDF" w:rsidRPr="00E64EDF">
        <w:rPr>
          <w:b/>
          <w:lang w:val="en-US"/>
        </w:rPr>
        <w:t xml:space="preserve">. </w:t>
      </w:r>
      <w:r w:rsidR="00E64EDF" w:rsidRPr="00E64EDF">
        <w:rPr>
          <w:b/>
          <w:lang w:val="en-US"/>
        </w:rPr>
        <w:tab/>
        <w:t>Meeting is closed</w:t>
      </w:r>
    </w:p>
    <w:sectPr w:rsidR="00E64EDF" w:rsidRPr="00E64EDF" w:rsidSect="00E64EDF">
      <w:headerReference w:type="default" r:id="rId8"/>
      <w:pgSz w:w="11900" w:h="16840"/>
      <w:pgMar w:top="1440" w:right="0" w:bottom="1440" w:left="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1D" w:rsidRDefault="0072071D" w:rsidP="00E64EDF">
      <w:pPr>
        <w:spacing w:after="0"/>
      </w:pPr>
      <w:r>
        <w:separator/>
      </w:r>
    </w:p>
  </w:endnote>
  <w:endnote w:type="continuationSeparator" w:id="0">
    <w:p w:rsidR="0072071D" w:rsidRDefault="0072071D" w:rsidP="00E64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1D" w:rsidRDefault="0072071D" w:rsidP="00E64EDF">
      <w:pPr>
        <w:spacing w:after="0"/>
      </w:pPr>
      <w:r>
        <w:separator/>
      </w:r>
    </w:p>
  </w:footnote>
  <w:footnote w:type="continuationSeparator" w:id="0">
    <w:p w:rsidR="0072071D" w:rsidRDefault="0072071D" w:rsidP="00E64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DF" w:rsidRPr="00FA1C8C" w:rsidRDefault="0072071D" w:rsidP="00E64EDF">
    <w:pPr>
      <w:pStyle w:val="Sidhuvud"/>
    </w:pPr>
    <w:r>
      <w:pict>
        <v:rect id="_x0000_s2049" style="position:absolute;margin-left:445.05pt;margin-top:4pt;width:1in;height:9pt;z-index:251657216" fillcolor="#a1273e" strokecolor="#a1273e" strokeweight="6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05pt;margin-top:22pt;width:153pt;height:45pt;z-index:251658240" filled="f" fillcolor="#a1273e" stroked="f" strokecolor="#a1273e">
          <v:textbox>
            <w:txbxContent>
              <w:p w:rsidR="00E64EDF" w:rsidRPr="00FA1C8C" w:rsidRDefault="00E64EDF" w:rsidP="00E64EDF">
                <w:pPr>
                  <w:jc w:val="right"/>
                  <w:rPr>
                    <w:color w:val="FFFFFF"/>
                  </w:rPr>
                </w:pPr>
              </w:p>
            </w:txbxContent>
          </v:textbox>
        </v:shape>
      </w:pict>
    </w:r>
    <w:r w:rsidR="00E64EDF">
      <w:rPr>
        <w:noProof/>
      </w:rPr>
      <w:drawing>
        <wp:inline distT="0" distB="0" distL="0" distR="0">
          <wp:extent cx="9525" cy="95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4EDF">
      <w:rPr>
        <w:noProof/>
      </w:rPr>
      <w:drawing>
        <wp:inline distT="0" distB="0" distL="0" distR="0">
          <wp:extent cx="7639050" cy="83820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946"/>
    <w:multiLevelType w:val="hybridMultilevel"/>
    <w:tmpl w:val="3B58265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CA0"/>
    <w:rsid w:val="0031477D"/>
    <w:rsid w:val="0068403D"/>
    <w:rsid w:val="0072071D"/>
    <w:rsid w:val="00BF159F"/>
    <w:rsid w:val="00C01CA0"/>
    <w:rsid w:val="00C11385"/>
    <w:rsid w:val="00E64EDF"/>
    <w:rsid w:val="00E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0E"/>
    <w:pPr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11385"/>
    <w:pPr>
      <w:keepNext/>
      <w:tabs>
        <w:tab w:val="left" w:pos="1985"/>
        <w:tab w:val="left" w:pos="3969"/>
      </w:tabs>
      <w:spacing w:before="800" w:after="20"/>
      <w:outlineLvl w:val="0"/>
    </w:pPr>
    <w:rPr>
      <w:rFonts w:ascii="Lucida Sans Unicode" w:hAnsi="Lucida Sans Unicode"/>
      <w:b/>
      <w:kern w:val="28"/>
      <w:sz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1F0E"/>
    <w:pPr>
      <w:tabs>
        <w:tab w:val="center" w:pos="4320"/>
        <w:tab w:val="right" w:pos="8640"/>
      </w:tabs>
    </w:pPr>
  </w:style>
  <w:style w:type="paragraph" w:styleId="Beskrivning">
    <w:name w:val="caption"/>
    <w:basedOn w:val="Normal"/>
    <w:next w:val="Normal"/>
    <w:qFormat/>
    <w:rsid w:val="008B1F0E"/>
    <w:pPr>
      <w:spacing w:before="120" w:after="120"/>
    </w:pPr>
    <w:rPr>
      <w:b/>
    </w:rPr>
  </w:style>
  <w:style w:type="paragraph" w:customStyle="1" w:styleId="Mellanrummellan">
    <w:name w:val="Mellanrum mellan §"/>
    <w:basedOn w:val="Normal"/>
    <w:rsid w:val="008B1F0E"/>
    <w:pPr>
      <w:spacing w:before="80" w:after="80" w:line="240" w:lineRule="exact"/>
    </w:pPr>
    <w:rPr>
      <w:rFonts w:ascii="Garamond" w:hAnsi="Garamond"/>
      <w:sz w:val="20"/>
    </w:rPr>
  </w:style>
  <w:style w:type="paragraph" w:styleId="Sidfot">
    <w:name w:val="footer"/>
    <w:basedOn w:val="Normal"/>
    <w:semiHidden/>
    <w:rsid w:val="008B1F0E"/>
    <w:pPr>
      <w:tabs>
        <w:tab w:val="center" w:pos="4320"/>
        <w:tab w:val="right" w:pos="8640"/>
      </w:tabs>
    </w:pPr>
  </w:style>
  <w:style w:type="paragraph" w:customStyle="1" w:styleId="verrubrik">
    <w:name w:val="Överrubrik"/>
    <w:basedOn w:val="RubrikPar"/>
    <w:rsid w:val="008B1F0E"/>
    <w:rPr>
      <w:sz w:val="36"/>
    </w:rPr>
  </w:style>
  <w:style w:type="paragraph" w:customStyle="1" w:styleId="RubrikPar">
    <w:name w:val="Rubrik_Par"/>
    <w:rsid w:val="008B1F0E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semiHidden/>
    <w:rsid w:val="008B1F0E"/>
    <w:pPr>
      <w:tabs>
        <w:tab w:val="left" w:pos="397"/>
      </w:tabs>
      <w:spacing w:after="113"/>
    </w:pPr>
    <w:rPr>
      <w:snapToGrid w:val="0"/>
      <w:color w:val="000000"/>
      <w:sz w:val="22"/>
    </w:rPr>
  </w:style>
  <w:style w:type="paragraph" w:customStyle="1" w:styleId="Rubrik10">
    <w:name w:val="Rubrik_1"/>
    <w:rsid w:val="008B1F0E"/>
    <w:pPr>
      <w:tabs>
        <w:tab w:val="left" w:pos="397"/>
      </w:tabs>
      <w:spacing w:before="283" w:after="170"/>
    </w:pPr>
    <w:rPr>
      <w:rFonts w:ascii="Arial" w:hAnsi="Arial"/>
      <w:b/>
      <w:snapToGrid w:val="0"/>
      <w:sz w:val="28"/>
    </w:rPr>
  </w:style>
  <w:style w:type="paragraph" w:customStyle="1" w:styleId="Brdtextfet">
    <w:name w:val="Brödtext_fet"/>
    <w:basedOn w:val="Brdtext"/>
    <w:rsid w:val="008B1F0E"/>
    <w:rPr>
      <w:rFonts w:ascii="Arial" w:hAnsi="Arial"/>
      <w:b/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E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ED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11385"/>
    <w:rPr>
      <w:rFonts w:ascii="Lucida Sans Unicode" w:hAnsi="Lucida Sans Unicode"/>
      <w:b/>
      <w:kern w:val="28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STADGAR</vt:lpstr>
      <vt:lpstr>STADGAR</vt:lpstr>
    </vt:vector>
  </TitlesOfParts>
  <Company>E.ON IS GmbH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</dc:title>
  <dc:creator>alter ego</dc:creator>
  <cp:lastModifiedBy>G16892</cp:lastModifiedBy>
  <cp:revision>3</cp:revision>
  <cp:lastPrinted>2014-03-31T15:10:00Z</cp:lastPrinted>
  <dcterms:created xsi:type="dcterms:W3CDTF">2014-03-31T14:59:00Z</dcterms:created>
  <dcterms:modified xsi:type="dcterms:W3CDTF">2014-03-31T15:08:00Z</dcterms:modified>
</cp:coreProperties>
</file>